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03-06/2026/2217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Брянск - г. Смоленск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32.67.002/1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251.5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251.5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Глинищево, а/д Р-120 Орел – Брянск – Смоленск – гр. с Республикой Беларусь 145км+825м (справа), 145км+925м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Летошники, а/д Р-120 Орел – Брянск – Смоленск – гр. с Республикой Беларусь 183км+525м (справа), 183км+600м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Сеща, а/д Р-120 Орел – Брянск – Смоленск – гр. с Республикой Беларусь 219км+975м (справа), 219км+900м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Рославль, Смоленская область, г. Рославль, ул. Привокзальная,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Стодолище, а/д Р-120 Орел – Брянск – Смоленск – гр. с Республикой Беларусь 290км+680м (справа), 290км+610м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Смоленск, Смоленская обл., г. Смоленск, ул. Кашена, д. 13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Брянского Фронта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Сеща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Смоленская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Тенишевой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Смоленская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Сеща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Брянского Фронта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08:00; 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08:23; 12:24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08:22; 12:23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08:58; 13:04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08:57; 13:03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09:45; 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09:44; 13:58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10:45; 15:05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10:30; 14:44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11:25; 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11:24; 15:39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12:45; 17:05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14:30; 18:20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15:56; 19:50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15:55; 19:49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16:45; 20:45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16:30; 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17:40; 21:45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17:39; 21:44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18:18; 22:20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18:17; 22:19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18:58; 22:51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18:57; 22:50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19:25; 23:20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